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Pr="001C0D36" w:rsidRDefault="001C0D36" w:rsidP="001C0D36">
      <w:pPr>
        <w:jc w:val="center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1C0D36" w:rsidRPr="001C0D36" w:rsidRDefault="001C0D36" w:rsidP="001C0D36">
      <w:pPr>
        <w:jc w:val="center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средняя общеобразовательная школа с. Засопка</w:t>
      </w:r>
    </w:p>
    <w:p w:rsidR="001C0D36" w:rsidRPr="001C0D36" w:rsidRDefault="001C0D36" w:rsidP="001C0D36">
      <w:pPr>
        <w:jc w:val="center"/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jc w:val="right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Утверждено:</w:t>
      </w:r>
    </w:p>
    <w:p w:rsidR="001C0D36" w:rsidRPr="001C0D36" w:rsidRDefault="001C0D36" w:rsidP="001C0D36">
      <w:pPr>
        <w:jc w:val="right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На заседании педагогического совета</w:t>
      </w:r>
    </w:p>
    <w:p w:rsidR="001C0D36" w:rsidRPr="001C0D36" w:rsidRDefault="001C0D36" w:rsidP="001C0D36">
      <w:pPr>
        <w:jc w:val="right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 xml:space="preserve">Протокол № </w:t>
      </w:r>
      <w:r w:rsidR="00C156EC">
        <w:rPr>
          <w:rFonts w:ascii="Times New Roman" w:hAnsi="Times New Roman"/>
          <w:sz w:val="28"/>
          <w:szCs w:val="28"/>
        </w:rPr>
        <w:t>65</w:t>
      </w:r>
      <w:r w:rsidRPr="001C0D36">
        <w:rPr>
          <w:rFonts w:ascii="Times New Roman" w:hAnsi="Times New Roman"/>
          <w:sz w:val="28"/>
          <w:szCs w:val="28"/>
        </w:rPr>
        <w:t xml:space="preserve"> от «</w:t>
      </w:r>
      <w:r w:rsidR="00C156EC">
        <w:rPr>
          <w:rFonts w:ascii="Times New Roman" w:hAnsi="Times New Roman"/>
          <w:sz w:val="28"/>
          <w:szCs w:val="28"/>
        </w:rPr>
        <w:t>30</w:t>
      </w:r>
      <w:r w:rsidR="00151029">
        <w:rPr>
          <w:rFonts w:ascii="Times New Roman" w:hAnsi="Times New Roman"/>
          <w:sz w:val="28"/>
          <w:szCs w:val="28"/>
        </w:rPr>
        <w:t>» августа 2022</w:t>
      </w:r>
      <w:r w:rsidRPr="001C0D36">
        <w:rPr>
          <w:rFonts w:ascii="Times New Roman" w:hAnsi="Times New Roman"/>
          <w:sz w:val="28"/>
          <w:szCs w:val="28"/>
        </w:rPr>
        <w:t xml:space="preserve"> года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635299" w:rsidP="001C0D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ОДНКР</w:t>
      </w:r>
    </w:p>
    <w:p w:rsidR="001C0D36" w:rsidRPr="001C0D36" w:rsidRDefault="00635299" w:rsidP="001C0D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1C0D36" w:rsidRPr="001C0D36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jc w:val="right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Составитель:</w:t>
      </w:r>
    </w:p>
    <w:p w:rsidR="001C0D36" w:rsidRPr="001C0D36" w:rsidRDefault="001C0D36" w:rsidP="001C0D36">
      <w:pPr>
        <w:jc w:val="right"/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Христофорова С.В.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51029" w:rsidP="001C0D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Засопка, 2022</w:t>
      </w:r>
      <w:r w:rsidR="001C0D36" w:rsidRPr="001C0D36">
        <w:rPr>
          <w:rFonts w:ascii="Times New Roman" w:hAnsi="Times New Roman"/>
          <w:sz w:val="28"/>
          <w:szCs w:val="28"/>
        </w:rPr>
        <w:t xml:space="preserve"> г.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lastRenderedPageBreak/>
        <w:t>Нормативная база для Рабочих программ основного общего образования: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 xml:space="preserve"> - ст.12,13 Федерального закона «Об ОбразованииРФ», ФЗ -273;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- ФГОС ООО, утвержденного приказом МинОбрнауки РФ от 17 декабря 2010 года № 1897 (с изменениями);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- примерной ООП ООО, одобренной решением федерального УМО по общему образованию (протокол от 8 апреля 2015 г. № 1/15);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- Уставом МОУ СОШ с. Засопка;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  <w:r w:rsidRPr="001C0D36">
        <w:rPr>
          <w:rFonts w:ascii="Times New Roman" w:hAnsi="Times New Roman"/>
          <w:sz w:val="28"/>
          <w:szCs w:val="28"/>
        </w:rPr>
        <w:t>- ООП НОО, ООПООО и ООП СОО МОУ СОШ с. Засопка.</w:t>
      </w:r>
    </w:p>
    <w:p w:rsidR="001C0D36" w:rsidRPr="001C0D36" w:rsidRDefault="001C0D36" w:rsidP="001C0D36">
      <w:pPr>
        <w:rPr>
          <w:rFonts w:ascii="Times New Roman" w:hAnsi="Times New Roman"/>
          <w:sz w:val="28"/>
          <w:szCs w:val="28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Pr="001C0D36" w:rsidRDefault="001C0D36" w:rsidP="001C0D36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1C0D36" w:rsidRDefault="001C0D36" w:rsidP="00BD0FCF">
      <w:pPr>
        <w:rPr>
          <w:rFonts w:ascii="Times New Roman" w:hAnsi="Times New Roman"/>
          <w:b/>
          <w:bCs/>
          <w:sz w:val="28"/>
        </w:rPr>
      </w:pPr>
    </w:p>
    <w:p w:rsidR="00F17F98" w:rsidRPr="00CB09DD" w:rsidRDefault="00F17F98" w:rsidP="001C0D36">
      <w:pPr>
        <w:jc w:val="center"/>
        <w:rPr>
          <w:rFonts w:ascii="Times New Roman" w:hAnsi="Times New Roman"/>
          <w:b/>
          <w:sz w:val="28"/>
        </w:rPr>
      </w:pPr>
      <w:r w:rsidRPr="00CB09DD">
        <w:rPr>
          <w:rFonts w:ascii="Times New Roman" w:hAnsi="Times New Roman"/>
          <w:b/>
          <w:bCs/>
          <w:sz w:val="28"/>
        </w:rPr>
        <w:lastRenderedPageBreak/>
        <w:t>П</w:t>
      </w:r>
      <w:r w:rsidR="001C0D36">
        <w:rPr>
          <w:rFonts w:ascii="Times New Roman" w:hAnsi="Times New Roman"/>
          <w:b/>
          <w:bCs/>
          <w:sz w:val="28"/>
        </w:rPr>
        <w:t>ояснительная записка</w:t>
      </w:r>
    </w:p>
    <w:p w:rsidR="00F17F98" w:rsidRPr="00DD6CBE" w:rsidRDefault="00F17F98" w:rsidP="001C0D36">
      <w:pPr>
        <w:spacing w:after="150" w:line="240" w:lineRule="auto"/>
        <w:ind w:firstLine="708"/>
        <w:jc w:val="both"/>
        <w:rPr>
          <w:rFonts w:ascii="Times New Roman" w:hAnsi="Times New Roman"/>
          <w:sz w:val="28"/>
        </w:rPr>
      </w:pPr>
      <w:r w:rsidRPr="00B647D1">
        <w:rPr>
          <w:rFonts w:ascii="Times New Roman" w:hAnsi="Times New Roman"/>
          <w:color w:val="000000"/>
          <w:sz w:val="28"/>
          <w:szCs w:val="28"/>
        </w:rPr>
        <w:t>Данная рабочая прогр</w:t>
      </w:r>
      <w:r>
        <w:rPr>
          <w:rFonts w:ascii="Times New Roman" w:hAnsi="Times New Roman"/>
          <w:color w:val="000000"/>
          <w:sz w:val="28"/>
          <w:szCs w:val="28"/>
        </w:rPr>
        <w:t>амма ориентирована на учащихся 5</w:t>
      </w:r>
      <w:r w:rsidRPr="00B647D1">
        <w:rPr>
          <w:rFonts w:ascii="Times New Roman" w:hAnsi="Times New Roman"/>
          <w:color w:val="000000"/>
          <w:sz w:val="28"/>
          <w:szCs w:val="28"/>
        </w:rPr>
        <w:t xml:space="preserve"> класса и </w:t>
      </w:r>
      <w:r w:rsidR="001C0D36">
        <w:rPr>
          <w:rFonts w:ascii="Times New Roman" w:hAnsi="Times New Roman"/>
          <w:color w:val="000000"/>
          <w:sz w:val="28"/>
          <w:szCs w:val="28"/>
        </w:rPr>
        <w:t>реализуется на основе следующих</w:t>
      </w:r>
      <w:r w:rsidRPr="00B647D1">
        <w:rPr>
          <w:rFonts w:ascii="Times New Roman" w:hAnsi="Times New Roman"/>
          <w:color w:val="000000"/>
          <w:sz w:val="28"/>
          <w:szCs w:val="28"/>
        </w:rPr>
        <w:t xml:space="preserve"> документов:</w:t>
      </w:r>
      <w:r w:rsidR="001C0D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6CBE">
        <w:rPr>
          <w:rFonts w:ascii="Times New Roman" w:hAnsi="Times New Roman"/>
          <w:sz w:val="28"/>
        </w:rPr>
        <w:t>Рабочая программа «</w:t>
      </w:r>
      <w:r>
        <w:rPr>
          <w:rFonts w:ascii="Times New Roman" w:hAnsi="Times New Roman"/>
          <w:sz w:val="28"/>
        </w:rPr>
        <w:t>Основы духовно-нравственной культуры народов России</w:t>
      </w:r>
      <w:r w:rsidRPr="00DD6CBE">
        <w:rPr>
          <w:rFonts w:ascii="Times New Roman" w:hAnsi="Times New Roman"/>
          <w:sz w:val="28"/>
        </w:rPr>
        <w:t>» разработана с учетом ФГОС ООО, требований регионального образовательного станд</w:t>
      </w:r>
      <w:r>
        <w:rPr>
          <w:rFonts w:ascii="Times New Roman" w:hAnsi="Times New Roman"/>
          <w:sz w:val="28"/>
        </w:rPr>
        <w:t xml:space="preserve">арта Забайкальского края, </w:t>
      </w:r>
      <w:r w:rsidRPr="00DD6CBE">
        <w:rPr>
          <w:rFonts w:ascii="Times New Roman" w:hAnsi="Times New Roman"/>
          <w:sz w:val="28"/>
        </w:rPr>
        <w:t xml:space="preserve"> в соответствии с учебным пла</w:t>
      </w:r>
      <w:r w:rsidR="00B1064B">
        <w:rPr>
          <w:rFonts w:ascii="Times New Roman" w:hAnsi="Times New Roman"/>
          <w:sz w:val="28"/>
        </w:rPr>
        <w:t>ном МОУ СОШ  с. Засопка на 2022-2023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учебный год.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             Главное  назначение  предмета  – развивать  общую  культуру  школьника,  формировать  гражданскую  идентичность, осознание  своей  принадлежности  к  народу,  национальности,  российской  общности; воспитывать уважение к представителям разных национальностей и вероисповеданий.  Исходя из этого, главной особенностью этого курса является  представление  культурообразующего  содержания  духовно-нравственного  воспитания.  Именно  культурообразующее  «ядро»  отражает  все  грани общекультурного,  этического,  религиозного  содержания,  ориентированного  на потребности  как  религиозной,  так  и  нерелигиозной  части  общества.  Речь идет о формировании у школьников представлений о вкладе разных религий в  становление  культуры  общества,  о  роли  различных  конфессий  в  воспитании  у подрастающего  поколения нравственных ценностей.  Индивидуальная  культура  человека связывается  не  только  с  принадлежностью  к  определенному  этносу  и  конфессии,  а  с пониманием  величия  накопленного  человечеством  культурного  наследия,  гордостью перед  умом,  честностью,  порядочностью  предшествующих  поколений,  с  принятием ценностей, сформировавшихся на протяжении истории разных народов.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        </w:t>
      </w:r>
      <w:r w:rsidRPr="00976F67">
        <w:rPr>
          <w:rFonts w:ascii="Times New Roman" w:hAnsi="Times New Roman"/>
          <w:b/>
          <w:bCs/>
          <w:sz w:val="24"/>
        </w:rPr>
        <w:t>              Общая характеристика учебного предмета: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Цель курса</w:t>
      </w:r>
      <w:r w:rsidRPr="00976F67">
        <w:rPr>
          <w:rFonts w:ascii="Times New Roman" w:hAnsi="Times New Roman"/>
          <w:sz w:val="24"/>
        </w:rPr>
        <w:t xml:space="preserve">: «Основы духовно-нравственной культуры народов России» призван обогатить процесс воспитания в  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</w:t>
      </w:r>
      <w:r w:rsidRPr="00976F67">
        <w:rPr>
          <w:rFonts w:ascii="Times New Roman" w:hAnsi="Times New Roman"/>
          <w:sz w:val="24"/>
        </w:rPr>
        <w:lastRenderedPageBreak/>
        <w:t>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Задачи курса</w:t>
      </w:r>
      <w:r w:rsidRPr="00976F67">
        <w:rPr>
          <w:rFonts w:ascii="Times New Roman" w:hAnsi="Times New Roman"/>
          <w:sz w:val="24"/>
        </w:rPr>
        <w:t>: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– последовательное введение новых терминов и понятий, культуроведческого и религиозного содержания (текстовое объяснение; наличие толкового словарика).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Таким образом, характеризуя данный учебный предмет, следует подчеркнуть   его   интегративный   характер:   изучение   направлено   на  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1.        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2.        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3.        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lastRenderedPageBreak/>
        <w:t>Предмет «Основы духовно-нравственной культуры народов России»  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F17F98" w:rsidRPr="00976F67" w:rsidRDefault="00F17F98" w:rsidP="001C0D36">
      <w:pPr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Принципы организации обучения по курсу: «Основы духовно-нравственной культуры народов России».</w:t>
      </w:r>
    </w:p>
    <w:p w:rsidR="00F17F98" w:rsidRPr="00976F67" w:rsidRDefault="00F17F98" w:rsidP="00177541">
      <w:pPr>
        <w:numPr>
          <w:ilvl w:val="0"/>
          <w:numId w:val="1"/>
        </w:numPr>
        <w:rPr>
          <w:rFonts w:ascii="Times New Roman" w:hAnsi="Times New Roman"/>
          <w:sz w:val="24"/>
        </w:rPr>
      </w:pPr>
      <w:bookmarkStart w:id="1" w:name="h.gjdgxs"/>
      <w:bookmarkEnd w:id="1"/>
      <w:r w:rsidRPr="00976F67">
        <w:rPr>
          <w:rFonts w:ascii="Times New Roman" w:hAnsi="Times New Roman"/>
          <w:b/>
          <w:bCs/>
          <w:sz w:val="24"/>
        </w:rPr>
        <w:t>Культуроведческий</w:t>
      </w:r>
      <w:r w:rsidRPr="00976F67">
        <w:rPr>
          <w:rFonts w:ascii="Times New Roman" w:hAnsi="Times New Roman"/>
          <w:sz w:val="24"/>
        </w:rPr>
        <w:t> 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эмпатию, гуманизм и др.</w:t>
      </w:r>
    </w:p>
    <w:p w:rsidR="00F17F98" w:rsidRPr="00976F67" w:rsidRDefault="00F17F98" w:rsidP="001775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 Принцип природосообразности</w:t>
      </w:r>
      <w:r w:rsidRPr="00976F67">
        <w:rPr>
          <w:rFonts w:ascii="Times New Roman" w:hAnsi="Times New Roman"/>
          <w:sz w:val="24"/>
        </w:rPr>
        <w:t>. В младшем 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Материал, который предоставляется для восприятия пятиклассникам, должен, прежде всего, вызывать у них эмоциональную реакцию, а память фиксировать образы и фактологическую сторону явления.</w:t>
      </w:r>
    </w:p>
    <w:p w:rsidR="00F17F98" w:rsidRPr="00976F67" w:rsidRDefault="00F17F98" w:rsidP="001775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 Принцип диалогичности</w:t>
      </w:r>
      <w:r w:rsidRPr="00976F67">
        <w:rPr>
          <w:rFonts w:ascii="Times New Roman" w:hAnsi="Times New Roman"/>
          <w:sz w:val="24"/>
        </w:rPr>
        <w:t>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возникает необходимость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 обучением в парах, группах.</w:t>
      </w:r>
    </w:p>
    <w:p w:rsidR="00F17F98" w:rsidRPr="00976F67" w:rsidRDefault="00F17F98" w:rsidP="001775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Принцип краеведения</w:t>
      </w:r>
      <w:r w:rsidRPr="00976F67">
        <w:rPr>
          <w:rFonts w:ascii="Times New Roman" w:hAnsi="Times New Roman"/>
          <w:sz w:val="24"/>
        </w:rPr>
        <w:t>. При обучении пятиклассников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F17F98" w:rsidRPr="00976F67" w:rsidRDefault="00F17F98" w:rsidP="001775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lastRenderedPageBreak/>
        <w:t>Принцип поступательности</w:t>
      </w:r>
      <w:r w:rsidRPr="00976F67">
        <w:rPr>
          <w:rFonts w:ascii="Times New Roman" w:hAnsi="Times New Roman"/>
          <w:sz w:val="24"/>
        </w:rPr>
        <w:t> 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</w:t>
      </w:r>
    </w:p>
    <w:p w:rsidR="00F17F98" w:rsidRPr="00976F67" w:rsidRDefault="00F17F98" w:rsidP="00392FB9">
      <w:pPr>
        <w:jc w:val="center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Описание места учебного предмета, курса в учебном плане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       «Основы духовно-нравственной культуры народов России» </w:t>
      </w:r>
      <w:r w:rsidRPr="00976F67">
        <w:rPr>
          <w:rFonts w:ascii="Times New Roman" w:hAnsi="Times New Roman"/>
          <w:b/>
          <w:bCs/>
          <w:sz w:val="24"/>
        </w:rPr>
        <w:t>  </w:t>
      </w:r>
      <w:r w:rsidRPr="00976F67">
        <w:rPr>
          <w:rFonts w:ascii="Times New Roman" w:hAnsi="Times New Roman"/>
          <w:sz w:val="24"/>
        </w:rPr>
        <w:t>в Базисном учебном (образовательном) плане:</w:t>
      </w:r>
    </w:p>
    <w:p w:rsidR="00F17F98" w:rsidRPr="00976F67" w:rsidRDefault="00F17F98" w:rsidP="00177541">
      <w:pPr>
        <w:numPr>
          <w:ilvl w:val="0"/>
          <w:numId w:val="2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предмет «Основы духовно-нравственной культуры народов России» изучается на ступени основного общего образования в качестве обязательного пр</w:t>
      </w:r>
      <w:r w:rsidR="00392FB9">
        <w:rPr>
          <w:rFonts w:ascii="Times New Roman" w:hAnsi="Times New Roman"/>
          <w:sz w:val="24"/>
        </w:rPr>
        <w:t>едмета  в  5 классе  в объеме 35 часоу</w:t>
      </w:r>
      <w:r w:rsidRPr="00976F67">
        <w:rPr>
          <w:rFonts w:ascii="Times New Roman" w:hAnsi="Times New Roman"/>
          <w:sz w:val="24"/>
        </w:rPr>
        <w:t>, исходя из 1 часа в неделю.</w:t>
      </w:r>
    </w:p>
    <w:p w:rsidR="00F17F98" w:rsidRPr="00392FB9" w:rsidRDefault="00F17F98" w:rsidP="00392FB9">
      <w:pPr>
        <w:numPr>
          <w:ilvl w:val="0"/>
          <w:numId w:val="2"/>
        </w:numPr>
        <w:spacing w:after="0"/>
        <w:rPr>
          <w:rFonts w:ascii="Times New Roman" w:hAnsi="Times New Roman"/>
          <w:sz w:val="24"/>
        </w:rPr>
      </w:pPr>
      <w:r w:rsidRPr="00392FB9">
        <w:rPr>
          <w:rFonts w:ascii="Times New Roman" w:hAnsi="Times New Roman"/>
          <w:sz w:val="24"/>
        </w:rPr>
        <w:t>при подготовке  планирования  структурирование и изучение  учебного материала определяется   в соответствие с учебником  А.В. Кураев «Основы духовно-нравственной культуры народов России».  5 класс: учебник для учащихся общеобразовательных учре</w:t>
      </w:r>
      <w:r w:rsidR="001C0D36" w:rsidRPr="00392FB9">
        <w:rPr>
          <w:rFonts w:ascii="Times New Roman" w:hAnsi="Times New Roman"/>
          <w:sz w:val="24"/>
        </w:rPr>
        <w:t>ждений. М.: «Просвещение».  2016</w:t>
      </w:r>
      <w:r w:rsidRPr="00392FB9">
        <w:rPr>
          <w:rFonts w:ascii="Times New Roman" w:hAnsi="Times New Roman"/>
          <w:sz w:val="24"/>
        </w:rPr>
        <w:t>.                                                                                                                                                                  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F17F98" w:rsidRPr="00976F67" w:rsidRDefault="00F17F98" w:rsidP="00392FB9">
      <w:pPr>
        <w:spacing w:after="0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Предметные результаты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 –  </w:t>
      </w:r>
      <w:r w:rsidRPr="00976F67">
        <w:rPr>
          <w:rFonts w:ascii="Times New Roman" w:hAnsi="Times New Roman"/>
          <w:sz w:val="24"/>
        </w:rPr>
        <w:t> овладение целостными  представлениями  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 вероисповеданию;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 духовное величие российской культуры внесли традиционные религии разных народов;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  умение различать основные религии народов России,  описывать памятников  культуры,  используя основные и дополнительные источники информации.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Метапредметные результаты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–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 готовность формулировать и высказывать собственное мнение, аргументировать свою точку зрения, выслушивать и обсуждать различные  взгляды и оценки, вести конструктивный диалог; работать в коллективе;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lastRenderedPageBreak/>
        <w:t>- способность решать творческие и проблемные задачи, развивать логическое мышление;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 развивать речь; культуру поведения, ответственное отношение к своим поступкам.  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Личностные результаты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 – </w:t>
      </w:r>
      <w:r w:rsidRPr="00976F67">
        <w:rPr>
          <w:rFonts w:ascii="Times New Roman" w:hAnsi="Times New Roman"/>
          <w:sz w:val="24"/>
        </w:rPr>
        <w:t>становление внутренней установки личности обучающихся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-воспитание любви к Родине, уважение к народам, населяющим ее, их культуре и традициям. Бережное отношение к своей  родной культуре</w:t>
      </w:r>
      <w:r w:rsidRPr="00976F67">
        <w:rPr>
          <w:rFonts w:ascii="Times New Roman" w:hAnsi="Times New Roman"/>
          <w:b/>
          <w:bCs/>
          <w:sz w:val="24"/>
        </w:rPr>
        <w:t> </w:t>
      </w:r>
    </w:p>
    <w:p w:rsidR="00F17F98" w:rsidRPr="00976F67" w:rsidRDefault="00F17F98" w:rsidP="00392FB9">
      <w:pPr>
        <w:ind w:firstLine="708"/>
        <w:jc w:val="both"/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Предмет «Основы духовно-нравственной культуры народов России» не решает задачи подробного знакомства с разными религиями. Главное назначение предмета – развивать общую культуру школьника, формировать гражданскую идентичность, осознание своей принадлежности к народу, национальности, российской общности; воспитывать уважение к представителям разных национальностей и вероисповеданий.</w:t>
      </w:r>
      <w:r w:rsidR="00392FB9">
        <w:rPr>
          <w:rFonts w:ascii="Times New Roman" w:hAnsi="Times New Roman"/>
          <w:sz w:val="24"/>
        </w:rPr>
        <w:t xml:space="preserve"> </w:t>
      </w:r>
      <w:r w:rsidRPr="00976F67">
        <w:rPr>
          <w:rFonts w:ascii="Times New Roman" w:hAnsi="Times New Roman"/>
          <w:sz w:val="24"/>
        </w:rPr>
        <w:t>Исходя из этого, главной особенностью этого курса является представление культурообразующего содержания духовно-нравственного воспитания. Именно культурообразующее «ядро» отражает все грани общекультурного, этического, религиозного содержания, ориентированного на потребности как религиозной, так и нерелигиозной части общества. Прежде всего, речь идет о формировании у школьников представлений о вкладе разных религий в становление культуры общества, о роли различных конфессий в воспитании у подрастающего поколения нравственных ценностей. Индивидуальная культура человека связывается не только с принадлежностью к определенному этносу и конфессии, а с пониманием величия накопленного человечеством культурного наследия, гордостью перед умом, честностью, порядочностью предшествующих поколений, с принятием ценностей, сформировавшихся на протяжении истории разных народов.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Основными целями и задачами реализации данной предметной области средствами учебника «Духовно-нравственная культура народов России» в 5 классе остаются следующие: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• 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• 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 xml:space="preserve">•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</w:t>
      </w:r>
      <w:r w:rsidRPr="00976F67">
        <w:rPr>
          <w:rFonts w:ascii="Times New Roman" w:hAnsi="Times New Roman"/>
          <w:sz w:val="24"/>
        </w:rPr>
        <w:lastRenderedPageBreak/>
        <w:t>повседневной жизни, в народном эпосе, фольклорных праздниках, религиозных обрядах и др.;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Содержание обучения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Раздел 1. В мире культуры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Величие  российской  культуры.  Российская  культура  –  плод  усилий  разных народов.  Деятели  науки  и  культуры  –  представителей  разных  национальностей  (К. Брюллов,  И.  Репин,  К.  Станиславский,  Ш.  Алейхем,  Г.  Уланова,  Д.  Шостакович,  Р. Гамзатов, Л. Лихачев, С. Эрьзя, Ю. Рытхэу и др.).  Человек  –  творец  и  носитель  культуры.  Вне  культуры  жизнь  человека невозможна. Вклад личности в культуру зависит от ее таланта, способностей,  упорства. Законы нравственности – часть культуры общества. Источники, создающие нравственные установки.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Раздел 2. Нравственные ценности российского народа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«Береги  землю  родимую,  как  мать  любимую».  Представления  о  патриотизме  в фольклоре разных народов. Герои национального эпоса разных народов (Улып, Сияжар, Боотур, Урал-батыр и др.). Жизнь  ратными  подвигами  полна.  Реальные  примеры  выражения патриотических  чувств  в  истории  России  (Дмитрий  Донской,  Кузьма  Минин,  Иван Сусанин,  Надежда  Дурова  и  др.).  Деятели  разных  конфессий  –  патриоты  (Сергий Радонежский,  Рабби  Шнеур-Залман  и  др.).  Вклад  народов  нашей  страны  в  победу  над фашизмом. В труде – красота человека. Тема труда в фольклоре разных народов (сказках, легендах, пословицах). «Плод  добрых  трудов  славен…».  Буддизм,  ислам,  христианство  о  труде  и трудолюбии. Люди  труда.  Примеры  самоотверженного  труда  людей  разной  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 Роль заповедников в сохранении природных объектов. Заповедники на карте России.  Семья – хранитель духовных ценностей. Роль</w:t>
      </w:r>
      <w:r>
        <w:rPr>
          <w:rFonts w:ascii="Times New Roman" w:hAnsi="Times New Roman"/>
          <w:sz w:val="24"/>
        </w:rPr>
        <w:t xml:space="preserve"> </w:t>
      </w:r>
      <w:r w:rsidRPr="00976F67">
        <w:rPr>
          <w:rFonts w:ascii="Times New Roman" w:hAnsi="Times New Roman"/>
          <w:sz w:val="24"/>
        </w:rPr>
        <w:t>семьи в жизни человека. Любовь, искренность,  симпатия,  взаимопомощь  и  поддержка  –  главные  семейные  ценности.  О любви  и  милосердии  в  разных  религиях.  Семейные  ценности  в  православии,  буддизме, исламе,  иудаизме.  Взаимоотношения  членов семьи.  Отражение  ценностей  семьи  в фольклоре разных народов. Семья – первый трудовой коллектив.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Раздел 3. Религия и культура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 xml:space="preserve">Роль  религии  в  развитии  культуры.  Вклад  религии  в  развитие  материальной и духовной культуры общества.  Культурное  наследие  христианской  Руси.  Принятие  христианства  на  Руси, влияние  Византии.  Христианская  вера  и  образование  в  Древней  Руси.  Великие  князья Древней  Руси  и  их  влияние  на  развитие  образования.  Православный  храм  (внешние особенности,  внутреннее  убранство). Духовная  музыка.  Богослужебное  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 в  сокровищницу  мировой  культуры.    Декоративно-прикладное  искусство народов,  исповедующих  ислам.  Мечеть  –  часть  исламской культуры.  Исламский </w:t>
      </w:r>
      <w:r w:rsidRPr="00976F67">
        <w:rPr>
          <w:rFonts w:ascii="Times New Roman" w:hAnsi="Times New Roman"/>
          <w:sz w:val="24"/>
        </w:rPr>
        <w:lastRenderedPageBreak/>
        <w:t>календарь. Иудаизм  и  культура.  Возникновение  иудаизма.  Тора  –  Пятикнижие  Моисея. Синагога  –  молельный  дом иудеев.  Особенности  внутреннего  убранства  синагоги. Священная история иудеев  в сюжетах мировой живописи. Еврейский календарь. Культурные  традиции  буддизма.  Распространение  буддизма  в  России. Культовые сооружения буддистов. Буддийские монастыри. Искусство танка. Буддийский календарь.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Раздел 4. Как сохранить духовные ценности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Забота  государства  о  сохранении  духовных  ценностей.  Конституционные гарантии  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 меценаты России.  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Раздел 5. Твой духовный мир.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Что  составляет  твой  духовный  мир.  Образованность  человека,  его  интересы, увлечения,  симпатии,  радости,  нравственные  качества  личности  –  составляющие духовного  мира.  Культура  поведения  человека.  Этикет  в  разных  жизненных  ситуациях. Нравственные качества человека.  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 Учебно-тематический план с определением основных видов деятельности</w:t>
      </w:r>
    </w:p>
    <w:tbl>
      <w:tblPr>
        <w:tblW w:w="120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6"/>
        <w:gridCol w:w="1240"/>
        <w:gridCol w:w="1080"/>
        <w:gridCol w:w="9244"/>
      </w:tblGrid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bookmarkStart w:id="2" w:name="1"/>
            <w:bookmarkStart w:id="3" w:name="b3af76847b928884af61b149edba862ac0985239"/>
            <w:bookmarkEnd w:id="2"/>
            <w:bookmarkEnd w:id="3"/>
            <w:r w:rsidRPr="00976F67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Наименование раздела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Характеристика основных видов деятельности обучающихся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Введение.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1ч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</w:t>
            </w:r>
            <w:r w:rsidRPr="00976F67">
              <w:rPr>
                <w:rFonts w:ascii="Times New Roman" w:hAnsi="Times New Roman"/>
                <w:sz w:val="24"/>
              </w:rPr>
              <w:t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Восприятие и оценка</w:t>
            </w:r>
            <w:r w:rsidRPr="00976F67">
              <w:rPr>
                <w:rFonts w:ascii="Times New Roman" w:hAnsi="Times New Roman"/>
                <w:sz w:val="24"/>
              </w:rPr>
              <w:t> информации, представленной в видеофильме. Выделение главной мысли рассказа учителя о жизни и творчестве Шолом-Алейхема.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Обсуждение</w:t>
            </w:r>
            <w:r w:rsidRPr="00976F67">
              <w:rPr>
                <w:rFonts w:ascii="Times New Roman" w:hAnsi="Times New Roman"/>
                <w:sz w:val="24"/>
              </w:rPr>
              <w:t> докладов и презентаций учащихся на тему «Словесный портрет выдающегося деятеля культуры России»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В мире культуры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обсуждение текста </w:t>
            </w:r>
            <w:r w:rsidRPr="00976F67">
              <w:rPr>
                <w:rFonts w:ascii="Times New Roman" w:hAnsi="Times New Roman"/>
                <w:sz w:val="24"/>
              </w:rPr>
              <w:t>учебника «Человек- творец и носитель культуры».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Конструирование схем</w:t>
            </w:r>
            <w:r w:rsidRPr="00976F67">
              <w:rPr>
                <w:rFonts w:ascii="Times New Roman" w:hAnsi="Times New Roman"/>
                <w:sz w:val="24"/>
              </w:rPr>
              <w:t>: «Человек-носитель культуры», «Человек-творец культуры» 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Восприятие и оценка 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рассказе учителя «Что такое этика?».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</w:t>
            </w:r>
            <w:r w:rsidRPr="00976F67">
              <w:rPr>
                <w:rFonts w:ascii="Times New Roman" w:hAnsi="Times New Roman"/>
                <w:sz w:val="24"/>
              </w:rPr>
              <w:t>: обсуждение высказывания Аристотеля об этике.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Совместная деятельность в группах:</w:t>
            </w:r>
            <w:r w:rsidRPr="00976F67">
              <w:rPr>
                <w:rFonts w:ascii="Times New Roman" w:hAnsi="Times New Roman"/>
                <w:sz w:val="24"/>
              </w:rPr>
              <w:t> объяснение значения пословиц и поговорок разных народов.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Работа с рубриками</w:t>
            </w:r>
            <w:r w:rsidRPr="00976F67">
              <w:rPr>
                <w:rFonts w:ascii="Times New Roman" w:hAnsi="Times New Roman"/>
                <w:sz w:val="24"/>
              </w:rPr>
              <w:t> «Жил на свете человек» и «Для любознательных»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Нравственные ценности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14 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определение главной мысли текста. Объяснение значени</w:t>
            </w:r>
            <w:r w:rsidRPr="00976F67">
              <w:rPr>
                <w:rFonts w:ascii="Times New Roman" w:hAnsi="Times New Roman"/>
                <w:sz w:val="24"/>
              </w:rPr>
              <w:t>я пословиц (поговорок). Совместная деятельность в парах: чтение и анализ текста татарской сказки «Звездочка Зухра». Чтение и анализ текста «Микула Селянинович».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Коллективная оценка</w:t>
            </w:r>
            <w:r w:rsidRPr="00976F67">
              <w:rPr>
                <w:rFonts w:ascii="Times New Roman" w:hAnsi="Times New Roman"/>
                <w:sz w:val="24"/>
              </w:rPr>
              <w:t> выполнения задания,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обобщение</w:t>
            </w:r>
            <w:r w:rsidRPr="00976F67">
              <w:rPr>
                <w:rFonts w:ascii="Times New Roman" w:hAnsi="Times New Roman"/>
                <w:sz w:val="24"/>
              </w:rPr>
              <w:t xml:space="preserve">: «Почему Микула Селянинович стал героем </w:t>
            </w:r>
            <w:r w:rsidRPr="00976F67">
              <w:rPr>
                <w:rFonts w:ascii="Times New Roman" w:hAnsi="Times New Roman"/>
                <w:sz w:val="24"/>
              </w:rPr>
              <w:lastRenderedPageBreak/>
              <w:t>народных былин?».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</w:t>
            </w:r>
            <w:r w:rsidRPr="00976F67">
              <w:rPr>
                <w:rFonts w:ascii="Times New Roman" w:hAnsi="Times New Roman"/>
                <w:sz w:val="24"/>
              </w:rPr>
              <w:t> сказки К.Д.Ушинского «Два плуга»,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выделение главной мысли.</w:t>
            </w:r>
            <w:r w:rsidRPr="00976F67">
              <w:rPr>
                <w:rFonts w:ascii="Times New Roman" w:hAnsi="Times New Roman"/>
                <w:sz w:val="24"/>
              </w:rPr>
              <w:t>»</w:t>
            </w:r>
          </w:p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Оживление имеющегося опыта и знаний на тему</w:t>
            </w:r>
            <w:r w:rsidRPr="00976F67">
              <w:rPr>
                <w:rFonts w:ascii="Times New Roman" w:hAnsi="Times New Roman"/>
                <w:sz w:val="24"/>
              </w:rPr>
              <w:t>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христианство?». Учебный диалог: анализ информации, представленной в текстах учебника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. Чтение и выделение главной мысли текста о Ярославе Мудром. Объяснение</w:t>
            </w:r>
            <w:r w:rsidRPr="00976F67">
              <w:rPr>
                <w:rFonts w:ascii="Times New Roman" w:hAnsi="Times New Roman"/>
                <w:sz w:val="24"/>
              </w:rPr>
              <w:t> значения пословиц и поговорок о Родине и патриотических чувствах.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76F67">
              <w:rPr>
                <w:rFonts w:ascii="Times New Roman" w:hAnsi="Times New Roman"/>
                <w:sz w:val="24"/>
              </w:rPr>
              <w:t>текста «НюргунБоотур- стремительный» и составление словесного портрета героя.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Оценка </w:t>
            </w:r>
            <w:r w:rsidRPr="00976F67">
              <w:rPr>
                <w:rFonts w:ascii="Times New Roman" w:hAnsi="Times New Roman"/>
                <w:sz w:val="24"/>
              </w:rPr>
              <w:t>образца словесного портрета, представленного учителем.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Совместная деятельность </w:t>
            </w:r>
            <w:r w:rsidRPr="00976F67">
              <w:rPr>
                <w:rFonts w:ascii="Times New Roman" w:hAnsi="Times New Roman"/>
                <w:sz w:val="24"/>
              </w:rPr>
              <w:t>в парах: чтение и обсуждение башкирской легенды об Урале-батыре.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Рассматривание</w:t>
            </w:r>
            <w:r w:rsidRPr="00976F67">
              <w:rPr>
                <w:rFonts w:ascii="Times New Roman" w:hAnsi="Times New Roman"/>
                <w:sz w:val="24"/>
              </w:rPr>
              <w:t> иллюстраций к текстам,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 и оценка</w:t>
            </w:r>
            <w:r w:rsidRPr="00976F67">
              <w:rPr>
                <w:rFonts w:ascii="Times New Roman" w:hAnsi="Times New Roman"/>
                <w:sz w:val="24"/>
              </w:rPr>
              <w:t> выразительных  средств.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</w:t>
            </w:r>
            <w:r w:rsidRPr="00976F67">
              <w:rPr>
                <w:rFonts w:ascii="Times New Roman" w:hAnsi="Times New Roman"/>
                <w:sz w:val="24"/>
              </w:rPr>
              <w:t> «Обсудим вместе»: сравнение эпических героев.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Работа с информацией</w:t>
            </w:r>
            <w:r w:rsidRPr="00976F67">
              <w:rPr>
                <w:rFonts w:ascii="Times New Roman" w:hAnsi="Times New Roman"/>
                <w:sz w:val="24"/>
              </w:rPr>
              <w:t>, представленной в тексте.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Выделение</w:t>
            </w:r>
            <w:r w:rsidRPr="00976F67">
              <w:rPr>
                <w:rFonts w:ascii="Times New Roman" w:hAnsi="Times New Roman"/>
                <w:sz w:val="24"/>
              </w:rPr>
              <w:t> главной мысли рассказа-дополнения учителя.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Работа с рубрикой</w:t>
            </w:r>
            <w:r w:rsidRPr="00976F67">
              <w:rPr>
                <w:rFonts w:ascii="Times New Roman" w:hAnsi="Times New Roman"/>
                <w:sz w:val="24"/>
              </w:rPr>
              <w:t> «Картинная галерея»: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описание</w:t>
            </w:r>
            <w:r w:rsidRPr="00976F67">
              <w:rPr>
                <w:rFonts w:ascii="Times New Roman" w:hAnsi="Times New Roman"/>
                <w:sz w:val="24"/>
              </w:rPr>
              <w:t> героя картины.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оценка</w:t>
            </w:r>
            <w:r w:rsidRPr="00976F67">
              <w:rPr>
                <w:rFonts w:ascii="Times New Roman" w:hAnsi="Times New Roman"/>
                <w:sz w:val="24"/>
              </w:rPr>
              <w:t> информации из текстов об участии в Великой отечественной войне представителей разных народов России.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Религия и культура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обсуждение</w:t>
            </w:r>
            <w:r w:rsidRPr="00976F67">
              <w:rPr>
                <w:rFonts w:ascii="Times New Roman" w:hAnsi="Times New Roman"/>
                <w:sz w:val="24"/>
              </w:rPr>
              <w:t> текста учебника «Возникновение ислама».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</w:t>
            </w:r>
            <w:r w:rsidRPr="00976F67">
              <w:rPr>
                <w:rFonts w:ascii="Times New Roman" w:hAnsi="Times New Roman"/>
                <w:sz w:val="24"/>
              </w:rPr>
              <w:t>: «Золотой век исламской культуры».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рассказе учителя о великом персидском и таджикском поэте Фирдоуси.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обсуждение</w:t>
            </w:r>
            <w:r w:rsidRPr="00976F67">
              <w:rPr>
                <w:rFonts w:ascii="Times New Roman" w:hAnsi="Times New Roman"/>
                <w:sz w:val="24"/>
              </w:rPr>
              <w:t> текста учебника о мечети.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Рассматривание</w:t>
            </w:r>
            <w:r w:rsidRPr="00976F67">
              <w:rPr>
                <w:rFonts w:ascii="Times New Roman" w:hAnsi="Times New Roman"/>
                <w:sz w:val="24"/>
              </w:rPr>
              <w:t>иллюстраций,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оценка 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видеофильме.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Чтение и обсуждение</w:t>
            </w:r>
            <w:r w:rsidRPr="00976F67">
              <w:rPr>
                <w:rFonts w:ascii="Times New Roman" w:hAnsi="Times New Roman"/>
                <w:sz w:val="24"/>
              </w:rPr>
              <w:t> текста учебника «Как все начиналось».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Практическая работа</w:t>
            </w:r>
            <w:r w:rsidRPr="00976F67">
              <w:rPr>
                <w:rFonts w:ascii="Times New Roman" w:hAnsi="Times New Roman"/>
                <w:sz w:val="24"/>
              </w:rPr>
              <w:t>: нахождение на карте Палестины и других мест, связанных с ранней историей иудаизма.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Беседа</w:t>
            </w:r>
            <w:r w:rsidRPr="00976F67">
              <w:rPr>
                <w:rFonts w:ascii="Times New Roman" w:hAnsi="Times New Roman"/>
                <w:sz w:val="24"/>
              </w:rPr>
              <w:t>-повторение пройденного по вопросам «Что такое Ветхий Завет?», «Частью какой книги он является?», «Последователи каких религий признают Ветхий Завет священной книгой?».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 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материале рубрик «Жил на свете человек» и «Картинная галерея», составление повествования по сюжету картины.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Беседы </w:t>
            </w:r>
            <w:r w:rsidRPr="00976F67">
              <w:rPr>
                <w:rFonts w:ascii="Times New Roman" w:hAnsi="Times New Roman"/>
                <w:sz w:val="24"/>
              </w:rPr>
              <w:t>по текстам.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Обсуждение проблемы: </w:t>
            </w:r>
            <w:r w:rsidRPr="00976F67">
              <w:rPr>
                <w:rFonts w:ascii="Times New Roman" w:hAnsi="Times New Roman"/>
                <w:sz w:val="24"/>
              </w:rPr>
              <w:t>какие народы России исповедуют буддизм.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</w:t>
            </w:r>
            <w:r w:rsidRPr="00976F67">
              <w:rPr>
                <w:rFonts w:ascii="Times New Roman" w:hAnsi="Times New Roman"/>
                <w:sz w:val="24"/>
              </w:rPr>
              <w:t> информации, представленной в рассказе учителя «Буддизм в России»,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составление плана пересказа. Практическая работа </w:t>
            </w:r>
            <w:r w:rsidRPr="00976F67">
              <w:rPr>
                <w:rFonts w:ascii="Times New Roman" w:hAnsi="Times New Roman"/>
                <w:sz w:val="24"/>
              </w:rPr>
              <w:t>с картой: нахождение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 и оценка</w:t>
            </w:r>
            <w:r w:rsidRPr="00976F67">
              <w:rPr>
                <w:rFonts w:ascii="Times New Roman" w:hAnsi="Times New Roman"/>
                <w:sz w:val="24"/>
              </w:rPr>
              <w:t> информации, представленной в текстах учебника.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Составление плана пересказа</w:t>
            </w:r>
            <w:r w:rsidRPr="00976F67">
              <w:rPr>
                <w:rFonts w:ascii="Times New Roman" w:hAnsi="Times New Roman"/>
                <w:sz w:val="24"/>
              </w:rPr>
              <w:t>  текстов.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Просмотр и обсуждение</w:t>
            </w:r>
            <w:r w:rsidRPr="00976F67">
              <w:rPr>
                <w:rFonts w:ascii="Times New Roman" w:hAnsi="Times New Roman"/>
                <w:sz w:val="24"/>
              </w:rPr>
              <w:t>видеофильмов.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 xml:space="preserve">Как сохранить духовные 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lastRenderedPageBreak/>
              <w:t>ценности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lastRenderedPageBreak/>
              <w:t>4 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Оценка информации, </w:t>
            </w:r>
            <w:r w:rsidRPr="00976F67">
              <w:rPr>
                <w:rFonts w:ascii="Times New Roman" w:hAnsi="Times New Roman"/>
                <w:sz w:val="24"/>
              </w:rPr>
              <w:t xml:space="preserve">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</w:t>
            </w:r>
            <w:r w:rsidRPr="00976F67">
              <w:rPr>
                <w:rFonts w:ascii="Times New Roman" w:hAnsi="Times New Roman"/>
                <w:sz w:val="24"/>
              </w:rPr>
              <w:lastRenderedPageBreak/>
              <w:t>по теме.</w:t>
            </w:r>
          </w:p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диалог: </w:t>
            </w:r>
            <w:r w:rsidRPr="00976F67">
              <w:rPr>
                <w:rFonts w:ascii="Times New Roman" w:hAnsi="Times New Roman"/>
                <w:sz w:val="24"/>
              </w:rPr>
              <w:t>обсуждение статьи Д.С.Лихачева «Память»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. Оценка 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рассказе-объяснении учителя.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 Выделение главной мысли </w:t>
            </w:r>
            <w:r w:rsidRPr="00976F67">
              <w:rPr>
                <w:rFonts w:ascii="Times New Roman" w:hAnsi="Times New Roman"/>
                <w:sz w:val="24"/>
              </w:rPr>
              <w:t>рассказа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. Чтение и анализ текстов</w:t>
            </w:r>
          </w:p>
        </w:tc>
      </w:tr>
      <w:tr w:rsidR="00F17F98" w:rsidRPr="00976F67" w:rsidTr="00976F67"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Твой духовный мир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1 ч</w:t>
            </w:r>
          </w:p>
        </w:tc>
        <w:tc>
          <w:tcPr>
            <w:tcW w:w="9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 </w:t>
            </w:r>
            <w:r w:rsidRPr="00976F67">
              <w:rPr>
                <w:rFonts w:ascii="Times New Roman" w:hAnsi="Times New Roman"/>
                <w:sz w:val="24"/>
              </w:rPr>
              <w:t>информации, представленной в объяснении учителя «Что такое этикет и зачем он нужен?»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Практическая работа</w:t>
            </w:r>
            <w:r w:rsidRPr="00976F67">
              <w:rPr>
                <w:rFonts w:ascii="Times New Roman" w:hAnsi="Times New Roman"/>
                <w:sz w:val="24"/>
              </w:rPr>
              <w:t> «Учимся быть образованными».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Учебный диалог</w:t>
            </w:r>
            <w:r w:rsidRPr="00976F67">
              <w:rPr>
                <w:rFonts w:ascii="Times New Roman" w:hAnsi="Times New Roman"/>
                <w:sz w:val="24"/>
              </w:rPr>
              <w:t>: обсудим вместе, заполним устно таблицу, дополним ее.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Совместная деятельность</w:t>
            </w:r>
            <w:r w:rsidRPr="00976F67">
              <w:rPr>
                <w:rFonts w:ascii="Times New Roman" w:hAnsi="Times New Roman"/>
                <w:sz w:val="24"/>
              </w:rPr>
              <w:t> в группах: </w:t>
            </w:r>
            <w:r w:rsidRPr="00976F67">
              <w:rPr>
                <w:rFonts w:ascii="Times New Roman" w:hAnsi="Times New Roman"/>
                <w:b/>
                <w:bCs/>
                <w:sz w:val="24"/>
              </w:rPr>
              <w:t>анализ</w:t>
            </w:r>
            <w:r w:rsidRPr="00976F67">
              <w:rPr>
                <w:rFonts w:ascii="Times New Roman" w:hAnsi="Times New Roman"/>
                <w:sz w:val="24"/>
              </w:rPr>
              <w:t> информации, представленной в дидактических текстах К.Д.Ушинского.</w:t>
            </w:r>
          </w:p>
        </w:tc>
      </w:tr>
      <w:tr w:rsidR="00F17F98" w:rsidRPr="00976F67" w:rsidTr="00976F67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Итого: 34 часа</w:t>
            </w:r>
          </w:p>
        </w:tc>
      </w:tr>
    </w:tbl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Формы и средства контроля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Формализованные требования по оценке успеваемости по результатам освоения курса не предусматриваются, т.е. при преподавании </w:t>
      </w:r>
      <w:r w:rsidRPr="00976F67">
        <w:rPr>
          <w:rFonts w:ascii="Times New Roman" w:hAnsi="Times New Roman"/>
          <w:b/>
          <w:bCs/>
          <w:sz w:val="24"/>
        </w:rPr>
        <w:t>комплексного учебного курса «Основы духовно-нравственной культуры народов России»</w:t>
      </w:r>
      <w:r w:rsidRPr="00976F67">
        <w:rPr>
          <w:rFonts w:ascii="Times New Roman" w:hAnsi="Times New Roman"/>
          <w:sz w:val="24"/>
        </w:rPr>
        <w:t> предполагается безотметочная система оценки. На основании рекомендательного Письма Министерства образования и науки РФ от 8 июля 2011 г. № МД-883/03, предлагается качественная взаимооценка в виде создания и презентации творческих проектов. Результаты подготовки и защиты творческих продуктов и проектов могут учитываться при формировании портфолио учеников. Оценка результатов обучения детей по модулям предусмотрена в основном в рамках последнего, завершающего раздела курса, в форме индивидуальных и коллективных творческих работ учащихся и их обсуждения в классе.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b/>
          <w:bCs/>
          <w:sz w:val="24"/>
        </w:rPr>
        <w:t>Примерные темы творческих работ и заданий:</w:t>
      </w:r>
    </w:p>
    <w:p w:rsidR="00F17F98" w:rsidRPr="00976F67" w:rsidRDefault="00F17F98" w:rsidP="00177541">
      <w:pPr>
        <w:numPr>
          <w:ilvl w:val="0"/>
          <w:numId w:val="4"/>
        </w:numPr>
        <w:rPr>
          <w:rFonts w:ascii="Times New Roman" w:hAnsi="Times New Roman"/>
          <w:sz w:val="24"/>
        </w:rPr>
      </w:pPr>
    </w:p>
    <w:tbl>
      <w:tblPr>
        <w:tblW w:w="12015" w:type="dxa"/>
        <w:tblInd w:w="-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15"/>
      </w:tblGrid>
      <w:tr w:rsidR="00F17F98" w:rsidRPr="00976F67" w:rsidTr="00177541">
        <w:trPr>
          <w:trHeight w:val="900"/>
        </w:trPr>
        <w:tc>
          <w:tcPr>
            <w:tcW w:w="1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bookmarkStart w:id="4" w:name="6037fe653637abbc279d732447029c4193893eb6"/>
            <w:bookmarkStart w:id="5" w:name="2"/>
            <w:bookmarkEnd w:id="4"/>
            <w:bookmarkEnd w:id="5"/>
            <w:r w:rsidRPr="00976F67">
              <w:rPr>
                <w:rFonts w:ascii="Times New Roman" w:hAnsi="Times New Roman"/>
                <w:sz w:val="24"/>
              </w:rPr>
              <w:t> «Традиции моей семьи»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«История семейной реликвии»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«Мое родословное древо»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«Значение религии в жизни человека и общества»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 «Памятники религиозной культуры  в моем городе»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«Памятники в моем городе»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 «Мое отношение к России»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«С чего начинается Родина»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«Герои России»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«Вклад моей семьи в благополучие и процветание Отечества»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lastRenderedPageBreak/>
              <w:t>«Мой дедушка – защитник Родины»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«Профессиональное древо моей семьи»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«Профессиональная династия»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«Спасти и сохранить»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«Христианские святыни Белогорья»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«Христианские святыни России»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«Иудаизм в России»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«Ислам в России»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«Буддийские монастыри»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«Религия и искусство» электронный альбом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«Библия – Книга Книг»</w:t>
            </w:r>
          </w:p>
          <w:p w:rsidR="00F17F98" w:rsidRPr="00976F67" w:rsidRDefault="00F17F98" w:rsidP="00177541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</w:rPr>
            </w:pPr>
          </w:p>
        </w:tc>
      </w:tr>
    </w:tbl>
    <w:p w:rsidR="00F17F98" w:rsidRPr="00976F67" w:rsidRDefault="00F17F98" w:rsidP="00177541">
      <w:pPr>
        <w:numPr>
          <w:ilvl w:val="0"/>
          <w:numId w:val="6"/>
        </w:numPr>
        <w:rPr>
          <w:rFonts w:ascii="Times New Roman" w:hAnsi="Times New Roman"/>
          <w:sz w:val="24"/>
        </w:rPr>
      </w:pPr>
    </w:p>
    <w:tbl>
      <w:tblPr>
        <w:tblW w:w="12000" w:type="dxa"/>
        <w:tblInd w:w="5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4"/>
        <w:gridCol w:w="11006"/>
      </w:tblGrid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bookmarkStart w:id="6" w:name="9e0ec97bba62201e3baa981a66be087a18c95a36"/>
            <w:bookmarkStart w:id="7" w:name="3"/>
            <w:bookmarkEnd w:id="6"/>
            <w:bookmarkEnd w:id="7"/>
            <w:r w:rsidRPr="00976F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Цели задания приняты учащимся, конкретны.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Замысел работы реализован.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Содержание оптимально (научно, грамотно,  доступно).</w:t>
            </w:r>
          </w:p>
        </w:tc>
      </w:tr>
      <w:tr w:rsidR="00F17F98" w:rsidRPr="00976F67" w:rsidTr="00177541">
        <w:trPr>
          <w:trHeight w:val="22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Характер изложения предлагаемого материала доступный.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Учащийся использовал различные формы.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Работа способствовала формированию следующих качеств учащегося: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а)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любознательность и активность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б)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эмоциональность, отзывчивость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в)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общение с учителем  и сверстниками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г)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соблюдение общепринятых норм и правил поведения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д)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способность решать интеллектуальные и личностные задачи , адекватные возрасту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е)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владение универсальными предпосылками учебной деятельности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ж)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владение необходимыми умениями и навыками</w:t>
            </w:r>
          </w:p>
        </w:tc>
      </w:tr>
      <w:tr w:rsidR="00F17F98" w:rsidRPr="00976F67" w:rsidTr="00177541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9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7F98" w:rsidRPr="00976F67" w:rsidRDefault="00F17F98" w:rsidP="00177541">
            <w:pPr>
              <w:rPr>
                <w:rFonts w:ascii="Times New Roman" w:hAnsi="Times New Roman"/>
                <w:sz w:val="24"/>
              </w:rPr>
            </w:pPr>
            <w:r w:rsidRPr="00976F67">
              <w:rPr>
                <w:rFonts w:ascii="Times New Roman" w:hAnsi="Times New Roman"/>
                <w:sz w:val="24"/>
              </w:rPr>
              <w:t>Учащийся сумел заинтересовать одноклассников.</w:t>
            </w:r>
          </w:p>
        </w:tc>
      </w:tr>
    </w:tbl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Критерии оценки проекта: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lastRenderedPageBreak/>
        <w:t>Предлагается оценить каждую из позиций по следующей шкале:</w:t>
      </w:r>
    </w:p>
    <w:p w:rsidR="00F17F98" w:rsidRPr="00976F67" w:rsidRDefault="00F17F98" w:rsidP="00177541">
      <w:pPr>
        <w:numPr>
          <w:ilvl w:val="0"/>
          <w:numId w:val="7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Достигнуто в высокой степени                  3 балла</w:t>
      </w:r>
    </w:p>
    <w:p w:rsidR="00F17F98" w:rsidRPr="00976F67" w:rsidRDefault="00F17F98" w:rsidP="00177541">
      <w:pPr>
        <w:numPr>
          <w:ilvl w:val="0"/>
          <w:numId w:val="7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Достигнуто частично                         2 балла</w:t>
      </w:r>
    </w:p>
    <w:p w:rsidR="00F17F98" w:rsidRPr="00976F67" w:rsidRDefault="00F17F98" w:rsidP="00177541">
      <w:pPr>
        <w:numPr>
          <w:ilvl w:val="0"/>
          <w:numId w:val="7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Достигнуто в малой степени                   1 балл</w:t>
      </w:r>
    </w:p>
    <w:p w:rsidR="00F17F98" w:rsidRPr="00976F67" w:rsidRDefault="00F17F98" w:rsidP="00177541">
      <w:pPr>
        <w:numPr>
          <w:ilvl w:val="0"/>
          <w:numId w:val="7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Не достигнуто (или не входило в цели)          0 баллов  </w:t>
      </w:r>
    </w:p>
    <w:p w:rsidR="00F17F98" w:rsidRPr="00976F67" w:rsidRDefault="00F17F98" w:rsidP="00177541">
      <w:p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Вывод:</w:t>
      </w:r>
    </w:p>
    <w:p w:rsidR="00F17F98" w:rsidRPr="00976F67" w:rsidRDefault="00F17F98" w:rsidP="00177541">
      <w:pPr>
        <w:numPr>
          <w:ilvl w:val="0"/>
          <w:numId w:val="8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от 42 до 35 баллов – высокий уровень</w:t>
      </w:r>
    </w:p>
    <w:p w:rsidR="00F17F98" w:rsidRPr="00976F67" w:rsidRDefault="00F17F98" w:rsidP="00177541">
      <w:pPr>
        <w:numPr>
          <w:ilvl w:val="0"/>
          <w:numId w:val="8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от 34 до 21 балла – средний уровень</w:t>
      </w:r>
    </w:p>
    <w:p w:rsidR="00F17F98" w:rsidRPr="00976F67" w:rsidRDefault="00F17F98" w:rsidP="00177541">
      <w:pPr>
        <w:numPr>
          <w:ilvl w:val="0"/>
          <w:numId w:val="8"/>
        </w:numPr>
        <w:rPr>
          <w:rFonts w:ascii="Times New Roman" w:hAnsi="Times New Roman"/>
          <w:sz w:val="24"/>
        </w:rPr>
      </w:pPr>
      <w:r w:rsidRPr="00976F67">
        <w:rPr>
          <w:rFonts w:ascii="Times New Roman" w:hAnsi="Times New Roman"/>
          <w:sz w:val="24"/>
        </w:rPr>
        <w:t>ниже 21 балла - низкий уровень</w:t>
      </w:r>
    </w:p>
    <w:sectPr w:rsidR="00F17F98" w:rsidRPr="00976F67" w:rsidSect="00F07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871"/>
    <w:multiLevelType w:val="multilevel"/>
    <w:tmpl w:val="1C0C6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6D5FFA"/>
    <w:multiLevelType w:val="multilevel"/>
    <w:tmpl w:val="63CC24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C80140"/>
    <w:multiLevelType w:val="multilevel"/>
    <w:tmpl w:val="6046BF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7244DF"/>
    <w:multiLevelType w:val="multilevel"/>
    <w:tmpl w:val="B378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A93430"/>
    <w:multiLevelType w:val="multilevel"/>
    <w:tmpl w:val="8CAC3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AF5025D"/>
    <w:multiLevelType w:val="multilevel"/>
    <w:tmpl w:val="956CD1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DA3196"/>
    <w:multiLevelType w:val="multilevel"/>
    <w:tmpl w:val="1C7897C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AE08BB"/>
    <w:multiLevelType w:val="multilevel"/>
    <w:tmpl w:val="57AA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F063980"/>
    <w:multiLevelType w:val="multilevel"/>
    <w:tmpl w:val="663C6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417169"/>
    <w:multiLevelType w:val="multilevel"/>
    <w:tmpl w:val="0DAE2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517"/>
    <w:rsid w:val="00062517"/>
    <w:rsid w:val="000C768C"/>
    <w:rsid w:val="00151029"/>
    <w:rsid w:val="00177541"/>
    <w:rsid w:val="001C0D36"/>
    <w:rsid w:val="00237515"/>
    <w:rsid w:val="00255B1E"/>
    <w:rsid w:val="002875F3"/>
    <w:rsid w:val="002D25B9"/>
    <w:rsid w:val="0031158E"/>
    <w:rsid w:val="00392FB9"/>
    <w:rsid w:val="00444381"/>
    <w:rsid w:val="004E45EA"/>
    <w:rsid w:val="00635299"/>
    <w:rsid w:val="00976F67"/>
    <w:rsid w:val="00B1064B"/>
    <w:rsid w:val="00B647D1"/>
    <w:rsid w:val="00B8260D"/>
    <w:rsid w:val="00BD0FCF"/>
    <w:rsid w:val="00C156EC"/>
    <w:rsid w:val="00C57832"/>
    <w:rsid w:val="00CB09DD"/>
    <w:rsid w:val="00DD6CBE"/>
    <w:rsid w:val="00F072F2"/>
    <w:rsid w:val="00F17F98"/>
    <w:rsid w:val="00FC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7754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7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77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83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38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183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83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18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3951</Words>
  <Characters>22522</Characters>
  <Application>Microsoft Office Word</Application>
  <DocSecurity>0</DocSecurity>
  <Lines>187</Lines>
  <Paragraphs>52</Paragraphs>
  <ScaleCrop>false</ScaleCrop>
  <Company/>
  <LinksUpToDate>false</LinksUpToDate>
  <CharactersWithSpaces>26421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Аня</cp:lastModifiedBy>
  <cp:revision>11</cp:revision>
  <cp:lastPrinted>2008-01-16T22:43:00Z</cp:lastPrinted>
  <dcterms:created xsi:type="dcterms:W3CDTF">2018-10-06T04:08:00Z</dcterms:created>
  <dcterms:modified xsi:type="dcterms:W3CDTF">2022-11-02T11:17:00Z</dcterms:modified>
</cp:coreProperties>
</file>